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41" w:rsidRPr="004B4341" w:rsidRDefault="004B4341" w:rsidP="004B4341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3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5. melléklet a 328/2011. (XII. 29.) Korm. rendelethez</w:t>
      </w:r>
    </w:p>
    <w:p w:rsidR="00B070A8" w:rsidRDefault="00B070A8" w:rsidP="005303D6">
      <w:pPr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070A8" w:rsidRDefault="004B4341" w:rsidP="00B070A8">
      <w:pPr>
        <w:spacing w:after="0" w:line="36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B43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JÖVEDELEMNYILATKOZAT</w:t>
      </w:r>
    </w:p>
    <w:p w:rsidR="004B4341" w:rsidRPr="004B4341" w:rsidRDefault="004B4341" w:rsidP="00B070A8">
      <w:pPr>
        <w:spacing w:after="0" w:line="36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3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SZEMÉLYI TÉRÍTÉSI DÍJ MEGÁLLAPÍTÁSÁHOZ</w:t>
      </w:r>
    </w:p>
    <w:p w:rsidR="004B4341" w:rsidRPr="004B4341" w:rsidRDefault="004B4341" w:rsidP="004B4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igénybe vevőre vonatkozó személyes adatok</w:t>
      </w:r>
      <w:r w:rsidR="00425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*</w:t>
      </w:r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tbl>
      <w:tblPr>
        <w:tblW w:w="1012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4B4341" w:rsidRPr="004B4341" w:rsidTr="004B434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8926"/>
            </w:tblGrid>
            <w:tr w:rsidR="00131B67" w:rsidTr="00B070A8">
              <w:tc>
                <w:tcPr>
                  <w:tcW w:w="8926" w:type="dxa"/>
                </w:tcPr>
                <w:p w:rsidR="00131B67" w:rsidRDefault="00131B67" w:rsidP="00131B67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Név:     </w:t>
                  </w:r>
                </w:p>
              </w:tc>
            </w:tr>
            <w:tr w:rsidR="00131B67" w:rsidTr="00B070A8">
              <w:tc>
                <w:tcPr>
                  <w:tcW w:w="8926" w:type="dxa"/>
                </w:tcPr>
                <w:p w:rsidR="00131B67" w:rsidRDefault="00131B67" w:rsidP="00131B67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Születési név:     </w:t>
                  </w:r>
                </w:p>
              </w:tc>
            </w:tr>
            <w:tr w:rsidR="00131B67" w:rsidTr="00B070A8">
              <w:tc>
                <w:tcPr>
                  <w:tcW w:w="8926" w:type="dxa"/>
                </w:tcPr>
                <w:p w:rsidR="00131B67" w:rsidRDefault="00131B67" w:rsidP="00131B67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Születési hely, idő:     </w:t>
                  </w:r>
                </w:p>
              </w:tc>
            </w:tr>
            <w:tr w:rsidR="00131B67" w:rsidTr="00B070A8">
              <w:tc>
                <w:tcPr>
                  <w:tcW w:w="8926" w:type="dxa"/>
                </w:tcPr>
                <w:p w:rsidR="00131B67" w:rsidRDefault="00131B67" w:rsidP="00131B67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Anyja neve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</w:t>
                  </w:r>
                </w:p>
              </w:tc>
            </w:tr>
            <w:tr w:rsidR="00131B67" w:rsidTr="00B070A8">
              <w:tc>
                <w:tcPr>
                  <w:tcW w:w="8926" w:type="dxa"/>
                </w:tcPr>
                <w:p w:rsidR="00131B67" w:rsidRDefault="00131B67" w:rsidP="00131B67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Apja neve:     </w:t>
                  </w:r>
                </w:p>
              </w:tc>
            </w:tr>
            <w:tr w:rsidR="00131B67" w:rsidTr="00B070A8">
              <w:tc>
                <w:tcPr>
                  <w:tcW w:w="8926" w:type="dxa"/>
                </w:tcPr>
                <w:p w:rsidR="00131B67" w:rsidRDefault="00131B67" w:rsidP="004B4341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31B67" w:rsidTr="00B070A8">
              <w:tc>
                <w:tcPr>
                  <w:tcW w:w="8926" w:type="dxa"/>
                </w:tcPr>
                <w:p w:rsidR="00131B67" w:rsidRDefault="00131B67" w:rsidP="00131B67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Lakóhelye:     </w:t>
                  </w:r>
                </w:p>
              </w:tc>
            </w:tr>
            <w:tr w:rsidR="00131B67" w:rsidTr="00B070A8">
              <w:tc>
                <w:tcPr>
                  <w:tcW w:w="8926" w:type="dxa"/>
                </w:tcPr>
                <w:p w:rsidR="00131B67" w:rsidRDefault="00131B67" w:rsidP="00131B67">
                  <w:pPr>
                    <w:spacing w:before="60"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Tartózkodási helye:     </w:t>
                  </w:r>
                </w:p>
              </w:tc>
            </w:tr>
          </w:tbl>
          <w:p w:rsidR="004B4341" w:rsidRPr="004B4341" w:rsidRDefault="004B4341" w:rsidP="004B4341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B4341" w:rsidRPr="004B4341" w:rsidRDefault="004B4341" w:rsidP="00B070A8">
      <w:pPr>
        <w:spacing w:before="100" w:beforeAutospacing="1" w:after="100" w:afterAutospacing="1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>Az 1997. évi XXXI. törvény 148. § (10)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vállalja-e (a rovat kitöltése nem minősül tényleges vállalásnak):</w:t>
      </w:r>
    </w:p>
    <w:p w:rsidR="004B4341" w:rsidRPr="004B4341" w:rsidRDefault="004B4341" w:rsidP="00B070A8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341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proofErr w:type="gramEnd"/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ebben az esetben a jövedelemnyilatkozat további részét nem kell kitölteni,</w:t>
      </w:r>
    </w:p>
    <w:p w:rsidR="004B4341" w:rsidRPr="004B4341" w:rsidRDefault="004B4341" w:rsidP="004B4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341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B4341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</w:p>
    <w:tbl>
      <w:tblPr>
        <w:tblW w:w="9183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  <w:gridCol w:w="36"/>
      </w:tblGrid>
      <w:tr w:rsidR="004B4341" w:rsidRPr="004B4341" w:rsidTr="00395AC1">
        <w:trPr>
          <w:trHeight w:val="48"/>
        </w:trPr>
        <w:tc>
          <w:tcPr>
            <w:tcW w:w="9147" w:type="dxa"/>
            <w:hideMark/>
          </w:tcPr>
          <w:p w:rsidR="004B4341" w:rsidRPr="004B4341" w:rsidRDefault="004B4341" w:rsidP="000D6CCB">
            <w:pPr>
              <w:spacing w:after="0" w:line="240" w:lineRule="auto"/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Az ellátást kérelmező fiatal felnőttre és családok átmeneti otthona esetén a szolgáltatást igénybe vevő szülőre, nagykorú testvérre vonatkozó jövedelmi adatok:</w:t>
            </w:r>
          </w:p>
          <w:p w:rsidR="004B4341" w:rsidRPr="004B4341" w:rsidRDefault="004B4341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1"/>
              <w:gridCol w:w="2560"/>
            </w:tblGrid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A jövedelem típusa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Nettó összege</w:t>
                  </w:r>
                </w:p>
              </w:tc>
            </w:tr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Munkaviszonyból és más foglalkoztatási jogviszonyból származó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</w:tc>
            </w:tr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Társas és egyéni vállalkozásból, őstermelői, szellemi és más önálló tevékenységből származó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4B4341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Táppénz, gyermekgondozási támogatások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4B4341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Nyugellátás és egyéb nyugdíjszerű rendszeres szociális ellátások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4B4341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530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Önkormányzat és</w:t>
                  </w:r>
                  <w:r w:rsidR="005303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az állami foglalkoztatási </w:t>
                  </w: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szerv által folyósított ellátások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4B4341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Egyéb jövedelem (pl. ösztöndíj, bérbeadás)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4B4341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4B4341" w:rsidRPr="004B4341" w:rsidTr="00761D1A"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  </w:t>
                  </w:r>
                </w:p>
                <w:p w:rsidR="004B4341" w:rsidRPr="000D6CCB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0D6C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Összes jövedelem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4341" w:rsidRPr="004B4341" w:rsidRDefault="004B4341" w:rsidP="004B4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</w:tbl>
          <w:p w:rsidR="004B4341" w:rsidRDefault="004B4341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D6CCB" w:rsidRDefault="000D6CCB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sora__e3"/>
            <w:bookmarkEnd w:id="0"/>
          </w:p>
          <w:p w:rsidR="00131B67" w:rsidRDefault="00131B67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303D6" w:rsidRDefault="005303D6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B4341" w:rsidRDefault="004B4341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 Kiskorú igénybe vevő esetén a családban élőkre vonatkozó (nettó) jövedelmi adatok:</w:t>
            </w:r>
          </w:p>
          <w:p w:rsidR="00761D1A" w:rsidRPr="004B4341" w:rsidRDefault="00761D1A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257"/>
              <w:gridCol w:w="1257"/>
              <w:gridCol w:w="1257"/>
              <w:gridCol w:w="1257"/>
              <w:gridCol w:w="1257"/>
              <w:gridCol w:w="1257"/>
            </w:tblGrid>
            <w:tr w:rsidR="00761D1A" w:rsidTr="0042528A">
              <w:trPr>
                <w:trHeight w:val="793"/>
              </w:trPr>
              <w:tc>
                <w:tcPr>
                  <w:tcW w:w="1336" w:type="dxa"/>
                  <w:vAlign w:val="center"/>
                </w:tcPr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  <w:p w:rsidR="00761D1A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A család létszáma: </w:t>
                  </w:r>
                </w:p>
                <w:p w:rsidR="00761D1A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..</w:t>
                  </w:r>
                  <w:proofErr w:type="gramStart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............</w:t>
                  </w:r>
                  <w:proofErr w:type="gramEnd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 fő </w:t>
                  </w:r>
                  <w:r w:rsidR="0042528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**</w:t>
                  </w: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bookmarkStart w:id="1" w:name="ljo_3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 </w:t>
                  </w:r>
                  <w:bookmarkEnd w:id="1"/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  </w:t>
                  </w:r>
                  <w:proofErr w:type="spellStart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Munkavi-</w:t>
                  </w:r>
                  <w:proofErr w:type="spellEnd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 </w:t>
                  </w:r>
                  <w:proofErr w:type="spellStart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szonyból</w:t>
                  </w:r>
                  <w:proofErr w:type="spellEnd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 és más foglalkoztatási jogviszonyból származó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  Társas és egyéni vállalkozás- </w:t>
                  </w:r>
                  <w:proofErr w:type="spellStart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ból</w:t>
                  </w:r>
                  <w:proofErr w:type="spellEnd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, őstermelői, szellemi és más önálló tevékenység- </w:t>
                  </w:r>
                  <w:proofErr w:type="spellStart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ből</w:t>
                  </w:r>
                  <w:proofErr w:type="spellEnd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 származó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  Táppénz, </w:t>
                  </w:r>
                  <w:proofErr w:type="spellStart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gyermekgon-</w:t>
                  </w:r>
                  <w:proofErr w:type="spellEnd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 </w:t>
                  </w:r>
                  <w:proofErr w:type="spellStart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dozási</w:t>
                  </w:r>
                  <w:proofErr w:type="spellEnd"/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 támogatások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  Önkormányzat és 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állami foglalkoztatási</w:t>
                  </w: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 xml:space="preserve"> szerv által folyósított ellátások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  Nyugellátás és egyéb nyugdíjszerű rendszeres szociális ellátások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  <w:p w:rsidR="00761D1A" w:rsidRPr="004B4341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  <w:t>  Egyéb jövedelem</w:t>
                  </w:r>
                </w:p>
              </w:tc>
            </w:tr>
            <w:tr w:rsidR="00761D1A" w:rsidTr="0042528A">
              <w:trPr>
                <w:trHeight w:val="392"/>
              </w:trPr>
              <w:tc>
                <w:tcPr>
                  <w:tcW w:w="1336" w:type="dxa"/>
                  <w:vAlign w:val="center"/>
                </w:tcPr>
                <w:p w:rsidR="00761D1A" w:rsidRPr="00B070A8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B07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Az ellátást igénybe vevő kiskorú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761D1A" w:rsidTr="0042528A">
              <w:trPr>
                <w:trHeight w:val="777"/>
              </w:trPr>
              <w:tc>
                <w:tcPr>
                  <w:tcW w:w="1336" w:type="dxa"/>
                  <w:vAlign w:val="center"/>
                </w:tcPr>
                <w:p w:rsidR="00761D1A" w:rsidRPr="00B070A8" w:rsidRDefault="00761D1A" w:rsidP="00761D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B07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A közeli hozzátartozók neve, születési ideje, rokoni kapcsolat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761D1A" w:rsidTr="0042528A">
              <w:trPr>
                <w:trHeight w:val="576"/>
              </w:trPr>
              <w:tc>
                <w:tcPr>
                  <w:tcW w:w="1336" w:type="dxa"/>
                  <w:vAlign w:val="center"/>
                </w:tcPr>
                <w:p w:rsidR="00761D1A" w:rsidRPr="00761D1A" w:rsidRDefault="00761D1A" w:rsidP="00761D1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61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1)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761D1A" w:rsidTr="0042528A">
              <w:trPr>
                <w:trHeight w:val="560"/>
              </w:trPr>
              <w:tc>
                <w:tcPr>
                  <w:tcW w:w="1336" w:type="dxa"/>
                  <w:vAlign w:val="center"/>
                </w:tcPr>
                <w:p w:rsidR="00761D1A" w:rsidRPr="00761D1A" w:rsidRDefault="00761D1A" w:rsidP="00761D1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61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2)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  <w:bookmarkStart w:id="2" w:name="_GoBack"/>
                  <w:bookmarkEnd w:id="2"/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761D1A" w:rsidTr="0042528A">
              <w:trPr>
                <w:trHeight w:val="560"/>
              </w:trPr>
              <w:tc>
                <w:tcPr>
                  <w:tcW w:w="1336" w:type="dxa"/>
                  <w:vAlign w:val="center"/>
                </w:tcPr>
                <w:p w:rsidR="00761D1A" w:rsidRPr="00761D1A" w:rsidRDefault="00761D1A" w:rsidP="00761D1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61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3)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761D1A" w:rsidTr="0042528A">
              <w:trPr>
                <w:trHeight w:val="552"/>
              </w:trPr>
              <w:tc>
                <w:tcPr>
                  <w:tcW w:w="1336" w:type="dxa"/>
                  <w:vAlign w:val="center"/>
                </w:tcPr>
                <w:p w:rsidR="00761D1A" w:rsidRPr="00761D1A" w:rsidRDefault="00761D1A" w:rsidP="00761D1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61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4)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761D1A" w:rsidTr="0042528A">
              <w:trPr>
                <w:trHeight w:val="560"/>
              </w:trPr>
              <w:tc>
                <w:tcPr>
                  <w:tcW w:w="1336" w:type="dxa"/>
                  <w:vAlign w:val="center"/>
                </w:tcPr>
                <w:p w:rsidR="00761D1A" w:rsidRPr="00761D1A" w:rsidRDefault="00761D1A" w:rsidP="00761D1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61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5)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  <w:tr w:rsidR="00761D1A" w:rsidTr="0042528A">
              <w:trPr>
                <w:trHeight w:val="560"/>
              </w:trPr>
              <w:tc>
                <w:tcPr>
                  <w:tcW w:w="1336" w:type="dxa"/>
                  <w:vAlign w:val="center"/>
                </w:tcPr>
                <w:p w:rsidR="00761D1A" w:rsidRPr="00761D1A" w:rsidRDefault="00761D1A" w:rsidP="00761D1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61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6)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61D1A" w:rsidTr="0042528A">
              <w:trPr>
                <w:trHeight w:val="237"/>
              </w:trPr>
              <w:tc>
                <w:tcPr>
                  <w:tcW w:w="1336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u-HU"/>
                    </w:rPr>
                  </w:pPr>
                  <w:r w:rsidRPr="00761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 ÖSSZESEN: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  <w:tc>
                <w:tcPr>
                  <w:tcW w:w="1257" w:type="dxa"/>
                  <w:vAlign w:val="center"/>
                </w:tcPr>
                <w:p w:rsidR="00761D1A" w:rsidRPr="004B4341" w:rsidRDefault="00761D1A" w:rsidP="00761D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 </w:t>
                  </w:r>
                </w:p>
              </w:tc>
            </w:tr>
          </w:tbl>
          <w:p w:rsidR="004B4341" w:rsidRPr="004B4341" w:rsidRDefault="004B4341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61D1A" w:rsidRDefault="00761D1A" w:rsidP="0076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3" w:name="VT_1"/>
            <w:bookmarkStart w:id="4" w:name="sora__ee"/>
            <w:bookmarkEnd w:id="3"/>
            <w:bookmarkEnd w:id="4"/>
            <w:r w:rsidRPr="00B070A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(szükség esetén a táblázat sorai bővíthetők)</w:t>
            </w:r>
          </w:p>
          <w:p w:rsidR="0042528A" w:rsidRDefault="0042528A" w:rsidP="0076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42528A" w:rsidRDefault="0042528A" w:rsidP="0076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42528A" w:rsidRPr="0042528A" w:rsidRDefault="0042528A" w:rsidP="0042528A">
            <w:pPr>
              <w:pStyle w:val="Default"/>
              <w:rPr>
                <w:sz w:val="20"/>
                <w:szCs w:val="20"/>
              </w:rPr>
            </w:pPr>
            <w:r w:rsidRPr="0042528A">
              <w:rPr>
                <w:sz w:val="20"/>
                <w:szCs w:val="20"/>
              </w:rPr>
              <w:t>*</w:t>
            </w:r>
            <w:r w:rsidRPr="0042528A">
              <w:rPr>
                <w:sz w:val="20"/>
                <w:szCs w:val="20"/>
              </w:rPr>
              <w:t xml:space="preserve"> Családok átmeneti otthona esetén, ha a szolgáltatást a gyermek a szülőjével (szüleivel), nagykorú testvérével együtt veszi igénybe, a szülő, nagykorú testvér személyi adatai - a sorok számának értelemszerű növelésével - ugyanazon az adatlapon felvehetők.  </w:t>
            </w:r>
          </w:p>
          <w:p w:rsidR="0042528A" w:rsidRPr="0042528A" w:rsidRDefault="0042528A" w:rsidP="0042528A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252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*</w:t>
            </w:r>
            <w:r w:rsidRPr="004252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* A családba fogadott vagy harmadik személynél elhelyezett gyámság alatt álló gyermek tekintetében a reá nézve igényelt ellátás személyi térítési díjának megállapításánál csak a gyermek megélhetését szolgáló juttatásokat (pl. gyermektartásdíj, árvaellátás, családi pótlék) kell a jövedelemszámítás szempontjából figyelembe venni [Polgári Törvénykönyvről szóló 2013. évi V. törvény 4:238. § (1) bekezdése], </w:t>
            </w:r>
            <w:proofErr w:type="gramStart"/>
            <w:r w:rsidRPr="004252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kivéve</w:t>
            </w:r>
            <w:proofErr w:type="gramEnd"/>
            <w:r w:rsidRPr="004252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ha a bíróság a gyámot kötelezte a gyermek eltartására.  </w:t>
            </w:r>
          </w:p>
          <w:p w:rsidR="0042528A" w:rsidRPr="0042528A" w:rsidRDefault="0042528A" w:rsidP="0076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61D1A" w:rsidRDefault="00761D1A" w:rsidP="00B070A8">
            <w:pPr>
              <w:pStyle w:val="NormlWeb"/>
              <w:spacing w:before="0" w:beforeAutospacing="0" w:after="0" w:afterAutospacing="0"/>
              <w:ind w:right="345"/>
              <w:rPr>
                <w:sz w:val="22"/>
                <w:szCs w:val="22"/>
              </w:rPr>
            </w:pPr>
          </w:p>
          <w:p w:rsidR="004B4341" w:rsidRPr="00B070A8" w:rsidRDefault="004B4341" w:rsidP="00B070A8">
            <w:pPr>
              <w:pStyle w:val="NormlWeb"/>
              <w:spacing w:before="0" w:beforeAutospacing="0" w:after="0" w:afterAutospacing="0"/>
              <w:ind w:right="345"/>
              <w:rPr>
                <w:sz w:val="22"/>
                <w:szCs w:val="22"/>
              </w:rPr>
            </w:pPr>
            <w:r w:rsidRPr="00B070A8">
              <w:rPr>
                <w:sz w:val="22"/>
                <w:szCs w:val="22"/>
              </w:rPr>
              <w:t>Büntetőjogi felelősségem tudatában kijelentem, hogy a közölt adatok a valóságnak megfelelnek.</w:t>
            </w:r>
          </w:p>
          <w:p w:rsidR="004B4341" w:rsidRPr="00B070A8" w:rsidRDefault="004B4341" w:rsidP="00B070A8">
            <w:pPr>
              <w:spacing w:after="0" w:line="276" w:lineRule="auto"/>
              <w:ind w:right="486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070A8">
              <w:rPr>
                <w:rFonts w:ascii="Times New Roman" w:eastAsia="Times New Roman" w:hAnsi="Times New Roman" w:cs="Times New Roman"/>
                <w:lang w:eastAsia="hu-HU"/>
              </w:rPr>
              <w:t>A térítési díj megállapításához szükséges jövedelmet igazoló bizonylatokat egyidejűleg csatoltam. Hozzájárulok a kérelemben szereplő adatoknak az eljárás során történő felhasználásához.</w:t>
            </w:r>
          </w:p>
          <w:p w:rsidR="000D6CCB" w:rsidRPr="004B4341" w:rsidRDefault="000D6CCB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B4341" w:rsidRPr="004B4341" w:rsidRDefault="004B4341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5" w:name="sora__ef"/>
            <w:bookmarkEnd w:id="5"/>
            <w:r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</w:t>
            </w:r>
            <w:proofErr w:type="gramStart"/>
            <w:r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  <w:p w:rsidR="004B4341" w:rsidRDefault="004B4341" w:rsidP="004B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A184A" w:rsidRPr="004B4341" w:rsidRDefault="004B4341" w:rsidP="006A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</w:pPr>
            <w:bookmarkStart w:id="6" w:name="sora__f0"/>
            <w:bookmarkEnd w:id="6"/>
            <w:r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6A184A"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  <w:p w:rsidR="004B4341" w:rsidRPr="004B4341" w:rsidRDefault="004B4341" w:rsidP="004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     </w:t>
            </w:r>
            <w:r w:rsidRPr="004B43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</w:t>
            </w:r>
          </w:p>
          <w:p w:rsidR="004B4341" w:rsidRPr="004B4341" w:rsidRDefault="004B4341" w:rsidP="000D6CCB">
            <w:pPr>
              <w:pStyle w:val="Nincstrkz"/>
              <w:rPr>
                <w:lang w:eastAsia="hu-HU"/>
              </w:rPr>
            </w:pPr>
            <w:bookmarkStart w:id="7" w:name="sora__f1"/>
            <w:bookmarkEnd w:id="7"/>
            <w:r w:rsidRPr="004B4341">
              <w:rPr>
                <w:lang w:eastAsia="hu-HU"/>
              </w:rPr>
              <w:t xml:space="preserve">  </w:t>
            </w:r>
            <w:r>
              <w:rPr>
                <w:lang w:eastAsia="hu-HU"/>
              </w:rPr>
              <w:t xml:space="preserve">                                           </w:t>
            </w:r>
            <w:r w:rsidR="000D6CCB">
              <w:rPr>
                <w:lang w:eastAsia="hu-HU"/>
              </w:rPr>
              <w:t xml:space="preserve">                                             </w:t>
            </w:r>
            <w:r>
              <w:rPr>
                <w:lang w:eastAsia="hu-HU"/>
              </w:rPr>
              <w:t xml:space="preserve">                                </w:t>
            </w:r>
            <w:r w:rsidRPr="004B4341">
              <w:rPr>
                <w:lang w:eastAsia="hu-HU"/>
              </w:rPr>
              <w:t>az ellátást igénybe vevő</w:t>
            </w:r>
          </w:p>
          <w:p w:rsidR="004B4341" w:rsidRDefault="004B4341" w:rsidP="000D6CCB">
            <w:pPr>
              <w:pStyle w:val="Nincstrkz"/>
              <w:rPr>
                <w:lang w:eastAsia="hu-HU"/>
              </w:rPr>
            </w:pPr>
            <w:bookmarkStart w:id="8" w:name="sora__f2"/>
            <w:bookmarkEnd w:id="8"/>
            <w:r w:rsidRPr="004B4341">
              <w:rPr>
                <w:lang w:eastAsia="hu-HU"/>
              </w:rPr>
              <w:t> </w:t>
            </w:r>
            <w:r>
              <w:rPr>
                <w:lang w:eastAsia="hu-HU"/>
              </w:rPr>
              <w:t xml:space="preserve">                                                                                         </w:t>
            </w:r>
            <w:r w:rsidR="000D6CCB">
              <w:rPr>
                <w:lang w:eastAsia="hu-HU"/>
              </w:rPr>
              <w:t xml:space="preserve">                           </w:t>
            </w:r>
            <w:r w:rsidRPr="004B4341">
              <w:rPr>
                <w:lang w:eastAsia="hu-HU"/>
              </w:rPr>
              <w:t>(törvényes képviselő) aláírása</w:t>
            </w:r>
          </w:p>
          <w:p w:rsidR="004B4341" w:rsidRPr="004B4341" w:rsidRDefault="004B4341" w:rsidP="004B4341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</w:tcPr>
          <w:p w:rsidR="004B4341" w:rsidRPr="004B4341" w:rsidRDefault="004B4341" w:rsidP="004B4341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B4341" w:rsidRDefault="004B4341" w:rsidP="00395AC1">
      <w:pPr>
        <w:ind w:right="141"/>
      </w:pPr>
      <w:bookmarkStart w:id="9" w:name="sora__da"/>
      <w:bookmarkEnd w:id="9"/>
    </w:p>
    <w:sectPr w:rsidR="004B4341" w:rsidSect="00B070A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1"/>
    <w:rsid w:val="000D6CCB"/>
    <w:rsid w:val="00131B67"/>
    <w:rsid w:val="002D342D"/>
    <w:rsid w:val="00316B22"/>
    <w:rsid w:val="00395AC1"/>
    <w:rsid w:val="0042528A"/>
    <w:rsid w:val="004B4341"/>
    <w:rsid w:val="005303D6"/>
    <w:rsid w:val="00567CE3"/>
    <w:rsid w:val="006A184A"/>
    <w:rsid w:val="006F66C6"/>
    <w:rsid w:val="00761D1A"/>
    <w:rsid w:val="00831735"/>
    <w:rsid w:val="0099307E"/>
    <w:rsid w:val="00A574D4"/>
    <w:rsid w:val="00A83CC0"/>
    <w:rsid w:val="00B0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A44CE-F6E8-46A9-94CF-D1B4264F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B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4B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B434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341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D6CCB"/>
    <w:pPr>
      <w:spacing w:after="0" w:line="240" w:lineRule="auto"/>
    </w:pPr>
  </w:style>
  <w:style w:type="table" w:styleId="Rcsostblzat">
    <w:name w:val="Table Grid"/>
    <w:basedOn w:val="Normltblzat"/>
    <w:uiPriority w:val="39"/>
    <w:rsid w:val="0013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28A"/>
    <w:pPr>
      <w:widowControl w:val="0"/>
      <w:suppressAutoHyphens/>
      <w:spacing w:after="0" w:line="252" w:lineRule="auto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2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0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3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71BC-14E4-468A-9DB1-5372821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2020-11-03T07:02:00Z</cp:lastPrinted>
  <dcterms:created xsi:type="dcterms:W3CDTF">2020-11-03T07:50:00Z</dcterms:created>
  <dcterms:modified xsi:type="dcterms:W3CDTF">2020-11-03T07:50:00Z</dcterms:modified>
</cp:coreProperties>
</file>